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EA" w:rsidRPr="001C0712" w:rsidRDefault="00105FEA" w:rsidP="00105F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712">
        <w:rPr>
          <w:rFonts w:ascii="Times New Roman" w:hAnsi="Times New Roman" w:cs="Times New Roman"/>
          <w:b/>
          <w:sz w:val="26"/>
          <w:szCs w:val="26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105FEA" w:rsidRDefault="00105FEA" w:rsidP="00105FE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3358"/>
        <w:gridCol w:w="2844"/>
        <w:gridCol w:w="2719"/>
      </w:tblGrid>
      <w:tr w:rsidR="00105FEA" w:rsidTr="00105FEA">
        <w:tc>
          <w:tcPr>
            <w:tcW w:w="675" w:type="dxa"/>
          </w:tcPr>
          <w:p w:rsidR="00105FEA" w:rsidRPr="00105FEA" w:rsidRDefault="00105FEA" w:rsidP="00105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FE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05FEA" w:rsidRPr="00105FEA" w:rsidRDefault="00105FEA" w:rsidP="00105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05FE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05FE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105FEA" w:rsidRPr="00105FEA" w:rsidRDefault="00105FEA" w:rsidP="00105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FE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lang w:bidi="ru-RU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3066" w:type="dxa"/>
          </w:tcPr>
          <w:p w:rsidR="00105FEA" w:rsidRPr="00105FEA" w:rsidRDefault="00105FEA" w:rsidP="00105FE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05F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  <w:r w:rsidRPr="0010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помещени</w:t>
            </w:r>
            <w:proofErr w:type="gramStart"/>
            <w:r w:rsidRPr="0010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я(</w:t>
            </w:r>
            <w:proofErr w:type="gramEnd"/>
            <w:r w:rsidRPr="0010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й) профильной организации, используемого(</w:t>
            </w:r>
            <w:proofErr w:type="spellStart"/>
            <w:r w:rsidRPr="0010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ых</w:t>
            </w:r>
            <w:proofErr w:type="spellEnd"/>
            <w:r w:rsidRPr="00105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 для организации практической подготовки</w:t>
            </w:r>
          </w:p>
          <w:p w:rsidR="00105FEA" w:rsidRPr="00105FEA" w:rsidRDefault="00105FEA" w:rsidP="00105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:rsidR="00105FEA" w:rsidRPr="00105FEA" w:rsidRDefault="00105FEA" w:rsidP="00105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FEA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  <w:p w:rsidR="00105FEA" w:rsidRPr="00105FEA" w:rsidRDefault="00105FEA" w:rsidP="00105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FEA">
              <w:rPr>
                <w:rFonts w:ascii="Times New Roman" w:hAnsi="Times New Roman" w:cs="Times New Roman"/>
                <w:b/>
                <w:sz w:val="26"/>
                <w:szCs w:val="26"/>
              </w:rPr>
              <w:t>кабинета/помещения</w:t>
            </w:r>
          </w:p>
        </w:tc>
      </w:tr>
      <w:tr w:rsidR="00105FEA" w:rsidTr="002237FB">
        <w:tc>
          <w:tcPr>
            <w:tcW w:w="675" w:type="dxa"/>
          </w:tcPr>
          <w:p w:rsidR="00105FEA" w:rsidRPr="00105FEA" w:rsidRDefault="00105FEA" w:rsidP="00105F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05FEA" w:rsidRPr="002D0B7C" w:rsidRDefault="00105FEA" w:rsidP="0022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007/2011</w:t>
            </w:r>
          </w:p>
        </w:tc>
        <w:tc>
          <w:tcPr>
            <w:tcW w:w="3066" w:type="dxa"/>
          </w:tcPr>
          <w:p w:rsidR="00105FEA" w:rsidRPr="002D0B7C" w:rsidRDefault="00105FEA" w:rsidP="0022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89">
              <w:rPr>
                <w:rFonts w:ascii="Times New Roman" w:hAnsi="Times New Roman" w:cs="Times New Roman"/>
                <w:sz w:val="26"/>
                <w:szCs w:val="26"/>
              </w:rPr>
              <w:t>пр. имени В.И. Ленина, 56А, Волгоград, Волгоградская обл., 400005</w:t>
            </w:r>
          </w:p>
        </w:tc>
        <w:tc>
          <w:tcPr>
            <w:tcW w:w="2571" w:type="dxa"/>
          </w:tcPr>
          <w:p w:rsidR="00105FEA" w:rsidRPr="002D0B7C" w:rsidRDefault="00105FEA" w:rsidP="0022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Клиентский офис</w:t>
            </w:r>
          </w:p>
        </w:tc>
      </w:tr>
      <w:tr w:rsidR="00105FEA" w:rsidTr="002237FB">
        <w:tc>
          <w:tcPr>
            <w:tcW w:w="675" w:type="dxa"/>
          </w:tcPr>
          <w:p w:rsidR="00105FEA" w:rsidRPr="00105FEA" w:rsidRDefault="00105FEA" w:rsidP="00105F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05FEA" w:rsidRPr="002D0B7C" w:rsidRDefault="00105FEA" w:rsidP="0022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007/2011</w:t>
            </w:r>
          </w:p>
        </w:tc>
        <w:tc>
          <w:tcPr>
            <w:tcW w:w="3066" w:type="dxa"/>
          </w:tcPr>
          <w:p w:rsidR="00105FEA" w:rsidRPr="002D0B7C" w:rsidRDefault="00105FEA" w:rsidP="0022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89">
              <w:rPr>
                <w:rFonts w:ascii="Times New Roman" w:hAnsi="Times New Roman" w:cs="Times New Roman"/>
                <w:sz w:val="26"/>
                <w:szCs w:val="26"/>
              </w:rPr>
              <w:t xml:space="preserve">404109, Волгоградская обл., г. Волжский, ул. </w:t>
            </w:r>
            <w:proofErr w:type="spellStart"/>
            <w:r w:rsidRPr="00815E89">
              <w:rPr>
                <w:rFonts w:ascii="Times New Roman" w:hAnsi="Times New Roman" w:cs="Times New Roman"/>
                <w:sz w:val="26"/>
                <w:szCs w:val="26"/>
              </w:rPr>
              <w:t>Оломоуцкая</w:t>
            </w:r>
            <w:proofErr w:type="spellEnd"/>
            <w:r w:rsidRPr="00815E89">
              <w:rPr>
                <w:rFonts w:ascii="Times New Roman" w:hAnsi="Times New Roman" w:cs="Times New Roman"/>
                <w:sz w:val="26"/>
                <w:szCs w:val="26"/>
              </w:rPr>
              <w:t>, 44б</w:t>
            </w:r>
          </w:p>
        </w:tc>
        <w:tc>
          <w:tcPr>
            <w:tcW w:w="2571" w:type="dxa"/>
          </w:tcPr>
          <w:p w:rsidR="00105FEA" w:rsidRPr="002D0B7C" w:rsidRDefault="00105FEA" w:rsidP="0022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Клиентский офис</w:t>
            </w:r>
          </w:p>
        </w:tc>
      </w:tr>
      <w:tr w:rsidR="00105FEA" w:rsidTr="002237FB">
        <w:tc>
          <w:tcPr>
            <w:tcW w:w="675" w:type="dxa"/>
          </w:tcPr>
          <w:p w:rsidR="00105FEA" w:rsidRPr="00105FEA" w:rsidRDefault="00105FEA" w:rsidP="00105F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05FEA" w:rsidRPr="002D0B7C" w:rsidRDefault="00105FEA" w:rsidP="0022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ДО 007/2011</w:t>
            </w:r>
          </w:p>
        </w:tc>
        <w:tc>
          <w:tcPr>
            <w:tcW w:w="3066" w:type="dxa"/>
          </w:tcPr>
          <w:p w:rsidR="00105FEA" w:rsidRPr="002D0B7C" w:rsidRDefault="00105FEA" w:rsidP="0022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E89">
              <w:rPr>
                <w:rFonts w:ascii="Times New Roman" w:hAnsi="Times New Roman" w:cs="Times New Roman"/>
                <w:sz w:val="26"/>
                <w:szCs w:val="26"/>
              </w:rPr>
              <w:t>400074, город Волгоград, улица Козловская, дом 34а</w:t>
            </w:r>
          </w:p>
        </w:tc>
        <w:tc>
          <w:tcPr>
            <w:tcW w:w="2571" w:type="dxa"/>
          </w:tcPr>
          <w:p w:rsidR="00105FEA" w:rsidRPr="002D0B7C" w:rsidRDefault="00105FEA" w:rsidP="00223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Клиентский офис</w:t>
            </w:r>
          </w:p>
        </w:tc>
      </w:tr>
    </w:tbl>
    <w:p w:rsidR="000A5B16" w:rsidRDefault="000A5B16"/>
    <w:sectPr w:rsidR="000A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89B"/>
    <w:multiLevelType w:val="hybridMultilevel"/>
    <w:tmpl w:val="610ED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FC118B"/>
    <w:multiLevelType w:val="hybridMultilevel"/>
    <w:tmpl w:val="D612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EA"/>
    <w:rsid w:val="000A5B16"/>
    <w:rsid w:val="00105FEA"/>
    <w:rsid w:val="00B935F5"/>
    <w:rsid w:val="00C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EA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EA"/>
    <w:pPr>
      <w:ind w:left="720"/>
      <w:contextualSpacing/>
    </w:pPr>
  </w:style>
  <w:style w:type="table" w:styleId="a4">
    <w:name w:val="Table Grid"/>
    <w:basedOn w:val="a1"/>
    <w:uiPriority w:val="59"/>
    <w:rsid w:val="0010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EA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EA"/>
    <w:pPr>
      <w:ind w:left="720"/>
      <w:contextualSpacing/>
    </w:pPr>
  </w:style>
  <w:style w:type="table" w:styleId="a4">
    <w:name w:val="Table Grid"/>
    <w:basedOn w:val="a1"/>
    <w:uiPriority w:val="59"/>
    <w:rsid w:val="0010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2</cp:revision>
  <dcterms:created xsi:type="dcterms:W3CDTF">2024-09-13T07:18:00Z</dcterms:created>
  <dcterms:modified xsi:type="dcterms:W3CDTF">2024-09-13T07:34:00Z</dcterms:modified>
</cp:coreProperties>
</file>